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7C9C6E" w14:textId="52B0A073" w:rsidR="00640999" w:rsidRDefault="00115B66" w:rsidP="00115B66">
      <w:pPr>
        <w:pStyle w:val="Titelrapport"/>
        <w:keepNext/>
      </w:pPr>
      <w:r w:rsidRPr="00CB7B5F">
        <w:t xml:space="preserve">Bijlage </w:t>
      </w:r>
      <w:r w:rsidR="00CB7B5F" w:rsidRPr="00CB7B5F">
        <w:t>3</w:t>
      </w:r>
      <w:r w:rsidRPr="00CB7B5F">
        <w:t xml:space="preserve"> Selectiecriterium 1</w:t>
      </w:r>
      <w:r w:rsidR="00224DE7" w:rsidRPr="00CB7B5F">
        <w:t xml:space="preserve"> –</w:t>
      </w:r>
      <w:r w:rsidRPr="00CB7B5F">
        <w:t xml:space="preserve"> Koppelingen</w:t>
      </w:r>
    </w:p>
    <w:p w14:paraId="0BBED30A" w14:textId="06E6F9C2" w:rsidR="00D77AE4" w:rsidRDefault="00D77AE4" w:rsidP="00D77AE4">
      <w:pPr>
        <w:widowControl w:val="0"/>
        <w:rPr>
          <w:rFonts w:cs="Lucida Sans Unicode"/>
          <w:sz w:val="20"/>
          <w:szCs w:val="20"/>
        </w:rPr>
      </w:pPr>
      <w:r w:rsidRPr="006E37EA">
        <w:rPr>
          <w:rFonts w:cs="Lucida Sans Unicode"/>
          <w:sz w:val="20"/>
          <w:szCs w:val="20"/>
        </w:rPr>
        <w:t xml:space="preserve">U dient </w:t>
      </w:r>
      <w:r>
        <w:rPr>
          <w:rFonts w:cs="Lucida Sans Unicode"/>
          <w:sz w:val="20"/>
          <w:szCs w:val="20"/>
        </w:rPr>
        <w:t>een kruisje (x) te zetten in de kolom die voor uw applicatie van toepassing is, namelijk:</w:t>
      </w:r>
    </w:p>
    <w:p w14:paraId="32B2E43A" w14:textId="77777777" w:rsidR="00D77AE4" w:rsidRDefault="00D77AE4" w:rsidP="00D77AE4">
      <w:pPr>
        <w:pStyle w:val="Lijstalinea"/>
        <w:widowControl w:val="0"/>
        <w:numPr>
          <w:ilvl w:val="0"/>
          <w:numId w:val="3"/>
        </w:numPr>
        <w:rPr>
          <w:rFonts w:cs="Lucida Sans Unicode"/>
          <w:sz w:val="20"/>
          <w:szCs w:val="20"/>
        </w:rPr>
      </w:pPr>
      <w:r>
        <w:rPr>
          <w:rFonts w:cs="Lucida Sans Unicode"/>
          <w:sz w:val="20"/>
          <w:szCs w:val="20"/>
        </w:rPr>
        <w:t>Aanwezig (100%), of;</w:t>
      </w:r>
    </w:p>
    <w:p w14:paraId="13EA4463" w14:textId="21A3B63B" w:rsidR="00D77AE4" w:rsidRDefault="00662740" w:rsidP="00D77AE4">
      <w:pPr>
        <w:pStyle w:val="Lijstalinea"/>
        <w:widowControl w:val="0"/>
        <w:numPr>
          <w:ilvl w:val="0"/>
          <w:numId w:val="3"/>
        </w:numPr>
        <w:rPr>
          <w:rFonts w:cs="Lucida Sans Unicode"/>
          <w:sz w:val="20"/>
          <w:szCs w:val="20"/>
        </w:rPr>
      </w:pPr>
      <w:r>
        <w:rPr>
          <w:rFonts w:cs="Lucida Sans Unicode"/>
          <w:sz w:val="20"/>
          <w:szCs w:val="20"/>
        </w:rPr>
        <w:t xml:space="preserve">In </w:t>
      </w:r>
      <w:r w:rsidR="00EC253A">
        <w:rPr>
          <w:rFonts w:cs="Lucida Sans Unicode"/>
          <w:sz w:val="20"/>
          <w:szCs w:val="20"/>
        </w:rPr>
        <w:t>T</w:t>
      </w:r>
      <w:r w:rsidR="00714E8F">
        <w:rPr>
          <w:rFonts w:cs="Lucida Sans Unicode"/>
          <w:sz w:val="20"/>
          <w:szCs w:val="20"/>
        </w:rPr>
        <w:t>estfase</w:t>
      </w:r>
      <w:r w:rsidR="00D77AE4">
        <w:rPr>
          <w:rFonts w:cs="Lucida Sans Unicode"/>
          <w:sz w:val="20"/>
          <w:szCs w:val="20"/>
        </w:rPr>
        <w:t xml:space="preserve"> (50%), of;</w:t>
      </w:r>
    </w:p>
    <w:p w14:paraId="1D4E501A" w14:textId="2298828D" w:rsidR="00D77AE4" w:rsidRDefault="00D77AE4" w:rsidP="00D77AE4">
      <w:pPr>
        <w:pStyle w:val="Lijstalinea"/>
        <w:widowControl w:val="0"/>
        <w:numPr>
          <w:ilvl w:val="0"/>
          <w:numId w:val="3"/>
        </w:numPr>
        <w:rPr>
          <w:rFonts w:cs="Lucida Sans Unicode"/>
          <w:sz w:val="20"/>
          <w:szCs w:val="20"/>
        </w:rPr>
      </w:pPr>
      <w:r>
        <w:rPr>
          <w:rFonts w:cs="Lucida Sans Unicode"/>
          <w:sz w:val="20"/>
          <w:szCs w:val="20"/>
        </w:rPr>
        <w:t>Niet aanwezig (0%).</w:t>
      </w:r>
    </w:p>
    <w:p w14:paraId="4FD52806" w14:textId="4E6FF462" w:rsidR="0088681C" w:rsidRPr="0088681C" w:rsidRDefault="0088681C" w:rsidP="0088681C">
      <w:pPr>
        <w:widowControl w:val="0"/>
        <w:rPr>
          <w:rFonts w:cs="Lucida Sans Unicode"/>
          <w:sz w:val="20"/>
          <w:szCs w:val="20"/>
        </w:rPr>
      </w:pPr>
      <w:r>
        <w:rPr>
          <w:rFonts w:cs="Lucida Sans Unicode"/>
          <w:sz w:val="20"/>
          <w:szCs w:val="20"/>
        </w:rPr>
        <w:t>Daarnaast dient u de referent op te geven bij wie de Koppeling gerealiseerd is, dan wel in Testfase is. Hiervoor volstaat de klantnaam</w:t>
      </w:r>
      <w:r w:rsidR="002D1B82">
        <w:rPr>
          <w:rFonts w:cs="Lucida Sans Unicode"/>
          <w:sz w:val="20"/>
          <w:szCs w:val="20"/>
        </w:rPr>
        <w:t>.</w:t>
      </w:r>
      <w:r w:rsidR="00A02BCA">
        <w:rPr>
          <w:rFonts w:cs="Lucida Sans Unicode"/>
          <w:sz w:val="20"/>
          <w:szCs w:val="20"/>
        </w:rPr>
        <w:t xml:space="preserve"> U mag dezelfde klantnaam voor meerdere Koppelingen opgeven.</w:t>
      </w:r>
    </w:p>
    <w:p w14:paraId="6063A985" w14:textId="53CE732C" w:rsidR="00D77AE4" w:rsidRDefault="00D77AE4" w:rsidP="00D77AE4">
      <w:pPr>
        <w:widowControl w:val="0"/>
        <w:rPr>
          <w:rFonts w:cs="Lucida Sans Unicode"/>
          <w:sz w:val="20"/>
          <w:szCs w:val="20"/>
        </w:rPr>
      </w:pPr>
      <w:r w:rsidRPr="00E6016D">
        <w:rPr>
          <w:rFonts w:cs="Lucida Sans Unicode"/>
          <w:sz w:val="20"/>
          <w:szCs w:val="20"/>
        </w:rPr>
        <w:t xml:space="preserve">Vervolgens dient u dit bestand in PDF in te leveren bij uw Aanmelding. </w:t>
      </w:r>
      <w:r>
        <w:rPr>
          <w:rFonts w:cs="Lucida Sans Unicode"/>
          <w:sz w:val="20"/>
          <w:szCs w:val="20"/>
        </w:rPr>
        <w:t xml:space="preserve">Indien u geen kruisje (x) in een van bovenstaande kolommen neerzet bij een van de systemen, wordt dit als ‘niet aanwezig’ </w:t>
      </w:r>
      <w:r w:rsidRPr="00E6016D">
        <w:rPr>
          <w:rFonts w:cs="Lucida Sans Unicode"/>
          <w:sz w:val="20"/>
          <w:szCs w:val="20"/>
        </w:rPr>
        <w:t>geïnterpreteerd en dus met 0 punten beoordeeld.</w:t>
      </w:r>
      <w:r>
        <w:rPr>
          <w:rFonts w:cs="Lucida Sans Unicode"/>
          <w:sz w:val="20"/>
          <w:szCs w:val="20"/>
        </w:rPr>
        <w:t xml:space="preserve"> Indien u meerdere kruisjes (x) in één rij neerzet, ontvangt u de beoordeling van de kolom waaraan het laagste puntenaantal is verbonden. </w:t>
      </w:r>
      <w:r w:rsidRPr="00E6016D">
        <w:rPr>
          <w:rFonts w:cs="Lucida Sans Unicode"/>
          <w:sz w:val="20"/>
          <w:szCs w:val="20"/>
        </w:rPr>
        <w:t>Het is niet toegestaan om voorwaarden aan uw beantwoording te stellen.</w:t>
      </w:r>
    </w:p>
    <w:tbl>
      <w:tblPr>
        <w:tblStyle w:val="Tabelraster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803"/>
        <w:gridCol w:w="1652"/>
        <w:gridCol w:w="1215"/>
        <w:gridCol w:w="1564"/>
        <w:gridCol w:w="1947"/>
        <w:gridCol w:w="1593"/>
      </w:tblGrid>
      <w:tr w:rsidR="0088681C" w:rsidRPr="00477DC7" w14:paraId="03ADB5E7" w14:textId="77777777" w:rsidTr="00E419B4">
        <w:tc>
          <w:tcPr>
            <w:tcW w:w="2803" w:type="dxa"/>
          </w:tcPr>
          <w:p w14:paraId="1CBA2BAC" w14:textId="77777777" w:rsidR="0088681C" w:rsidRPr="00477DC7" w:rsidRDefault="0088681C" w:rsidP="00E419B4">
            <w:pPr>
              <w:widowControl w:val="0"/>
              <w:rPr>
                <w:rFonts w:cs="Lucida Sans Unicode"/>
                <w:b/>
                <w:bCs/>
                <w:sz w:val="20"/>
                <w:szCs w:val="20"/>
              </w:rPr>
            </w:pPr>
            <w:r w:rsidRPr="00477DC7">
              <w:rPr>
                <w:rFonts w:cs="Lucida Sans Unicode"/>
                <w:b/>
                <w:bCs/>
                <w:sz w:val="20"/>
                <w:szCs w:val="20"/>
              </w:rPr>
              <w:t>Koppeling met systeem</w:t>
            </w:r>
          </w:p>
        </w:tc>
        <w:tc>
          <w:tcPr>
            <w:tcW w:w="1652" w:type="dxa"/>
          </w:tcPr>
          <w:p w14:paraId="2D2A173D" w14:textId="77777777" w:rsidR="0088681C" w:rsidRPr="00477DC7" w:rsidRDefault="0088681C" w:rsidP="00E419B4">
            <w:pPr>
              <w:widowControl w:val="0"/>
              <w:rPr>
                <w:rFonts w:cs="Lucida Sans Unicode"/>
                <w:b/>
                <w:bCs/>
                <w:sz w:val="20"/>
                <w:szCs w:val="20"/>
              </w:rPr>
            </w:pPr>
            <w:r w:rsidRPr="00477DC7">
              <w:rPr>
                <w:rFonts w:cs="Lucida Sans Unicode"/>
                <w:b/>
                <w:bCs/>
                <w:sz w:val="20"/>
                <w:szCs w:val="20"/>
              </w:rPr>
              <w:t>Maximum puntenaantal</w:t>
            </w:r>
          </w:p>
        </w:tc>
        <w:tc>
          <w:tcPr>
            <w:tcW w:w="1215" w:type="dxa"/>
          </w:tcPr>
          <w:p w14:paraId="42CA4A04" w14:textId="77777777" w:rsidR="0088681C" w:rsidRPr="00477DC7" w:rsidRDefault="0088681C" w:rsidP="00E419B4">
            <w:pPr>
              <w:widowControl w:val="0"/>
              <w:rPr>
                <w:rFonts w:cs="Lucida Sans Unicode"/>
                <w:b/>
                <w:bCs/>
                <w:sz w:val="20"/>
                <w:szCs w:val="20"/>
              </w:rPr>
            </w:pPr>
            <w:r w:rsidRPr="00477DC7">
              <w:rPr>
                <w:rFonts w:cs="Lucida Sans Unicode"/>
                <w:b/>
                <w:bCs/>
                <w:sz w:val="20"/>
                <w:szCs w:val="20"/>
              </w:rPr>
              <w:t>Aanwezig (100%)</w:t>
            </w:r>
          </w:p>
        </w:tc>
        <w:tc>
          <w:tcPr>
            <w:tcW w:w="1564" w:type="dxa"/>
          </w:tcPr>
          <w:p w14:paraId="65864089" w14:textId="77777777" w:rsidR="0088681C" w:rsidRPr="00477DC7" w:rsidRDefault="0088681C" w:rsidP="00E419B4">
            <w:pPr>
              <w:widowControl w:val="0"/>
              <w:rPr>
                <w:rFonts w:cs="Lucida Sans Unicode"/>
                <w:b/>
                <w:bCs/>
                <w:sz w:val="20"/>
                <w:szCs w:val="20"/>
              </w:rPr>
            </w:pPr>
            <w:r w:rsidRPr="00477DC7">
              <w:rPr>
                <w:rFonts w:cs="Lucida Sans Unicode"/>
                <w:b/>
                <w:bCs/>
                <w:sz w:val="20"/>
                <w:szCs w:val="20"/>
              </w:rPr>
              <w:t xml:space="preserve">In </w:t>
            </w:r>
            <w:r>
              <w:rPr>
                <w:rFonts w:cs="Lucida Sans Unicode"/>
                <w:b/>
                <w:bCs/>
                <w:sz w:val="20"/>
                <w:szCs w:val="20"/>
              </w:rPr>
              <w:t>T</w:t>
            </w:r>
            <w:r w:rsidRPr="00477DC7">
              <w:rPr>
                <w:rFonts w:cs="Lucida Sans Unicode"/>
                <w:b/>
                <w:bCs/>
                <w:sz w:val="20"/>
                <w:szCs w:val="20"/>
              </w:rPr>
              <w:t>estfase (50%)</w:t>
            </w:r>
          </w:p>
        </w:tc>
        <w:tc>
          <w:tcPr>
            <w:tcW w:w="1947" w:type="dxa"/>
          </w:tcPr>
          <w:p w14:paraId="6A66B3BD" w14:textId="77777777" w:rsidR="0088681C" w:rsidRPr="00477DC7" w:rsidRDefault="0088681C" w:rsidP="00E419B4">
            <w:pPr>
              <w:widowControl w:val="0"/>
              <w:rPr>
                <w:rFonts w:cs="Lucida Sans Unicode"/>
                <w:b/>
                <w:bCs/>
                <w:sz w:val="20"/>
                <w:szCs w:val="20"/>
              </w:rPr>
            </w:pPr>
            <w:r w:rsidRPr="00477DC7">
              <w:rPr>
                <w:rFonts w:cs="Lucida Sans Unicode"/>
                <w:b/>
                <w:bCs/>
                <w:sz w:val="20"/>
                <w:szCs w:val="20"/>
              </w:rPr>
              <w:t>Niet aanwezig (0%)</w:t>
            </w:r>
          </w:p>
        </w:tc>
        <w:tc>
          <w:tcPr>
            <w:tcW w:w="1593" w:type="dxa"/>
          </w:tcPr>
          <w:p w14:paraId="010A500D" w14:textId="77777777" w:rsidR="0088681C" w:rsidRPr="006E00D2" w:rsidRDefault="0088681C" w:rsidP="00E419B4">
            <w:pPr>
              <w:widowControl w:val="0"/>
              <w:rPr>
                <w:rFonts w:cs="Lucida Sans Unicode"/>
                <w:b/>
                <w:bCs/>
                <w:sz w:val="20"/>
                <w:szCs w:val="20"/>
              </w:rPr>
            </w:pPr>
            <w:r>
              <w:rPr>
                <w:rFonts w:cs="Lucida Sans Unicode"/>
                <w:b/>
                <w:bCs/>
                <w:sz w:val="20"/>
                <w:szCs w:val="20"/>
              </w:rPr>
              <w:t>Referentie</w:t>
            </w:r>
          </w:p>
        </w:tc>
      </w:tr>
      <w:tr w:rsidR="0088681C" w:rsidRPr="00477DC7" w14:paraId="6188263B" w14:textId="77777777" w:rsidTr="00E419B4">
        <w:trPr>
          <w:trHeight w:val="332"/>
        </w:trPr>
        <w:tc>
          <w:tcPr>
            <w:tcW w:w="2803" w:type="dxa"/>
          </w:tcPr>
          <w:p w14:paraId="3A2814B8" w14:textId="67D1457A" w:rsidR="0088681C" w:rsidRPr="00477DC7" w:rsidRDefault="0088681C" w:rsidP="0088681C">
            <w:pPr>
              <w:pStyle w:val="Lijstalinea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Zaaksysteem</w:t>
            </w:r>
          </w:p>
        </w:tc>
        <w:tc>
          <w:tcPr>
            <w:tcW w:w="1652" w:type="dxa"/>
          </w:tcPr>
          <w:p w14:paraId="2EAFA5DA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20</w:t>
            </w:r>
          </w:p>
        </w:tc>
        <w:tc>
          <w:tcPr>
            <w:tcW w:w="1215" w:type="dxa"/>
          </w:tcPr>
          <w:p w14:paraId="237A6FF8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64" w:type="dxa"/>
          </w:tcPr>
          <w:p w14:paraId="2B26336B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947" w:type="dxa"/>
          </w:tcPr>
          <w:p w14:paraId="738F5DCB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93" w:type="dxa"/>
          </w:tcPr>
          <w:p w14:paraId="5E0E315A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</w:tr>
      <w:tr w:rsidR="0088681C" w:rsidRPr="00477DC7" w14:paraId="20C6C6E2" w14:textId="77777777" w:rsidTr="00E419B4">
        <w:tc>
          <w:tcPr>
            <w:tcW w:w="2803" w:type="dxa"/>
          </w:tcPr>
          <w:p w14:paraId="3F2F8BC9" w14:textId="77777777" w:rsidR="0088681C" w:rsidRPr="00477DC7" w:rsidRDefault="0088681C" w:rsidP="0088681C">
            <w:pPr>
              <w:pStyle w:val="Lijstalinea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VISH</w:t>
            </w:r>
          </w:p>
        </w:tc>
        <w:tc>
          <w:tcPr>
            <w:tcW w:w="1652" w:type="dxa"/>
          </w:tcPr>
          <w:p w14:paraId="1E127C82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15</w:t>
            </w:r>
          </w:p>
        </w:tc>
        <w:tc>
          <w:tcPr>
            <w:tcW w:w="1215" w:type="dxa"/>
          </w:tcPr>
          <w:p w14:paraId="463F3C93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64" w:type="dxa"/>
          </w:tcPr>
          <w:p w14:paraId="0303B9D5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947" w:type="dxa"/>
          </w:tcPr>
          <w:p w14:paraId="40FCDF78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93" w:type="dxa"/>
          </w:tcPr>
          <w:p w14:paraId="4015D630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</w:tr>
      <w:tr w:rsidR="0088681C" w:rsidRPr="00477DC7" w14:paraId="02EBBB83" w14:textId="77777777" w:rsidTr="00E419B4">
        <w:tc>
          <w:tcPr>
            <w:tcW w:w="2803" w:type="dxa"/>
          </w:tcPr>
          <w:p w14:paraId="04C87E9B" w14:textId="77777777" w:rsidR="0088681C" w:rsidRPr="00477DC7" w:rsidRDefault="0088681C" w:rsidP="0088681C">
            <w:pPr>
              <w:pStyle w:val="Lijstalinea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SUWI Net</w:t>
            </w:r>
          </w:p>
        </w:tc>
        <w:tc>
          <w:tcPr>
            <w:tcW w:w="1652" w:type="dxa"/>
          </w:tcPr>
          <w:p w14:paraId="1AADC41F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15</w:t>
            </w:r>
          </w:p>
        </w:tc>
        <w:tc>
          <w:tcPr>
            <w:tcW w:w="1215" w:type="dxa"/>
          </w:tcPr>
          <w:p w14:paraId="17499B80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64" w:type="dxa"/>
          </w:tcPr>
          <w:p w14:paraId="7DDF46DA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947" w:type="dxa"/>
          </w:tcPr>
          <w:p w14:paraId="79AE12BA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93" w:type="dxa"/>
          </w:tcPr>
          <w:p w14:paraId="26115B63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</w:tr>
      <w:tr w:rsidR="0088681C" w:rsidRPr="00477DC7" w14:paraId="24E5C7E7" w14:textId="77777777" w:rsidTr="00E419B4">
        <w:tc>
          <w:tcPr>
            <w:tcW w:w="2803" w:type="dxa"/>
          </w:tcPr>
          <w:p w14:paraId="28853C33" w14:textId="77777777" w:rsidR="0088681C" w:rsidRPr="00477DC7" w:rsidRDefault="0088681C" w:rsidP="0088681C">
            <w:pPr>
              <w:pStyle w:val="Lijstalinea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Schuldenknooppunt</w:t>
            </w:r>
          </w:p>
        </w:tc>
        <w:tc>
          <w:tcPr>
            <w:tcW w:w="1652" w:type="dxa"/>
          </w:tcPr>
          <w:p w14:paraId="1A633F6F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15</w:t>
            </w:r>
          </w:p>
        </w:tc>
        <w:tc>
          <w:tcPr>
            <w:tcW w:w="1215" w:type="dxa"/>
          </w:tcPr>
          <w:p w14:paraId="6C8533B4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64" w:type="dxa"/>
          </w:tcPr>
          <w:p w14:paraId="4D1D6AF0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947" w:type="dxa"/>
          </w:tcPr>
          <w:p w14:paraId="7C9C5E6A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93" w:type="dxa"/>
          </w:tcPr>
          <w:p w14:paraId="15DEF18F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</w:tr>
      <w:tr w:rsidR="0088681C" w:rsidRPr="00477DC7" w14:paraId="1DECC934" w14:textId="77777777" w:rsidTr="00E419B4">
        <w:tc>
          <w:tcPr>
            <w:tcW w:w="2803" w:type="dxa"/>
          </w:tcPr>
          <w:p w14:paraId="1E32B14D" w14:textId="77777777" w:rsidR="0088681C" w:rsidRPr="00477DC7" w:rsidRDefault="0088681C" w:rsidP="0088681C">
            <w:pPr>
              <w:pStyle w:val="Lijstalinea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BRP</w:t>
            </w:r>
          </w:p>
        </w:tc>
        <w:tc>
          <w:tcPr>
            <w:tcW w:w="1652" w:type="dxa"/>
          </w:tcPr>
          <w:p w14:paraId="19C89C49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10</w:t>
            </w:r>
          </w:p>
        </w:tc>
        <w:tc>
          <w:tcPr>
            <w:tcW w:w="1215" w:type="dxa"/>
          </w:tcPr>
          <w:p w14:paraId="402050AC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64" w:type="dxa"/>
          </w:tcPr>
          <w:p w14:paraId="32C39A25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947" w:type="dxa"/>
          </w:tcPr>
          <w:p w14:paraId="14FD581C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93" w:type="dxa"/>
          </w:tcPr>
          <w:p w14:paraId="5629D568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</w:tr>
      <w:tr w:rsidR="0088681C" w:rsidRPr="00477DC7" w14:paraId="222E7C10" w14:textId="77777777" w:rsidTr="00E419B4">
        <w:tc>
          <w:tcPr>
            <w:tcW w:w="2803" w:type="dxa"/>
          </w:tcPr>
          <w:p w14:paraId="1FEFA23D" w14:textId="77777777" w:rsidR="0088681C" w:rsidRPr="00477DC7" w:rsidRDefault="0088681C" w:rsidP="0088681C">
            <w:pPr>
              <w:pStyle w:val="Lijstalinea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 xml:space="preserve">BKR </w:t>
            </w:r>
          </w:p>
        </w:tc>
        <w:tc>
          <w:tcPr>
            <w:tcW w:w="1652" w:type="dxa"/>
          </w:tcPr>
          <w:p w14:paraId="472FC98A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10</w:t>
            </w:r>
          </w:p>
        </w:tc>
        <w:tc>
          <w:tcPr>
            <w:tcW w:w="1215" w:type="dxa"/>
          </w:tcPr>
          <w:p w14:paraId="0F5382A3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64" w:type="dxa"/>
          </w:tcPr>
          <w:p w14:paraId="11C74FFB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947" w:type="dxa"/>
          </w:tcPr>
          <w:p w14:paraId="2653FC78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93" w:type="dxa"/>
          </w:tcPr>
          <w:p w14:paraId="7F09487A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</w:tr>
      <w:tr w:rsidR="0088681C" w:rsidRPr="00477DC7" w14:paraId="57FB88B6" w14:textId="77777777" w:rsidTr="00E419B4">
        <w:tc>
          <w:tcPr>
            <w:tcW w:w="2803" w:type="dxa"/>
          </w:tcPr>
          <w:p w14:paraId="6C5A4282" w14:textId="77777777" w:rsidR="0088681C" w:rsidRPr="00477DC7" w:rsidRDefault="0088681C" w:rsidP="0088681C">
            <w:pPr>
              <w:pStyle w:val="Lijstalinea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Vroegsignalering</w:t>
            </w:r>
          </w:p>
        </w:tc>
        <w:tc>
          <w:tcPr>
            <w:tcW w:w="1652" w:type="dxa"/>
          </w:tcPr>
          <w:p w14:paraId="5DB6671E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10</w:t>
            </w:r>
          </w:p>
        </w:tc>
        <w:tc>
          <w:tcPr>
            <w:tcW w:w="1215" w:type="dxa"/>
          </w:tcPr>
          <w:p w14:paraId="399EC756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64" w:type="dxa"/>
          </w:tcPr>
          <w:p w14:paraId="1B51F520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947" w:type="dxa"/>
          </w:tcPr>
          <w:p w14:paraId="3235A005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93" w:type="dxa"/>
          </w:tcPr>
          <w:p w14:paraId="4E48C006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</w:tr>
      <w:tr w:rsidR="0088681C" w:rsidRPr="00477DC7" w14:paraId="00AD93E6" w14:textId="77777777" w:rsidTr="00E419B4">
        <w:tc>
          <w:tcPr>
            <w:tcW w:w="2803" w:type="dxa"/>
            <w:tcBorders>
              <w:bottom w:val="single" w:sz="12" w:space="0" w:color="auto"/>
            </w:tcBorders>
          </w:tcPr>
          <w:p w14:paraId="67B8827C" w14:textId="77777777" w:rsidR="0088681C" w:rsidRPr="00477DC7" w:rsidRDefault="0088681C" w:rsidP="0088681C">
            <w:pPr>
              <w:pStyle w:val="Lijstalinea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Belastingdienst</w:t>
            </w:r>
          </w:p>
        </w:tc>
        <w:tc>
          <w:tcPr>
            <w:tcW w:w="1652" w:type="dxa"/>
            <w:tcBorders>
              <w:bottom w:val="single" w:sz="12" w:space="0" w:color="auto"/>
            </w:tcBorders>
          </w:tcPr>
          <w:p w14:paraId="2C72BD1E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  <w:r w:rsidRPr="00477DC7">
              <w:rPr>
                <w:rFonts w:cs="Lucida Sans Unicode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bottom w:val="single" w:sz="12" w:space="0" w:color="auto"/>
            </w:tcBorders>
          </w:tcPr>
          <w:p w14:paraId="48CDFB38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single" w:sz="12" w:space="0" w:color="auto"/>
            </w:tcBorders>
          </w:tcPr>
          <w:p w14:paraId="212B6C96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947" w:type="dxa"/>
            <w:tcBorders>
              <w:bottom w:val="single" w:sz="12" w:space="0" w:color="auto"/>
            </w:tcBorders>
          </w:tcPr>
          <w:p w14:paraId="19F176C9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12" w:space="0" w:color="auto"/>
            </w:tcBorders>
          </w:tcPr>
          <w:p w14:paraId="5F66AAA6" w14:textId="77777777" w:rsidR="0088681C" w:rsidRPr="00477DC7" w:rsidRDefault="0088681C" w:rsidP="00E419B4">
            <w:pPr>
              <w:widowControl w:val="0"/>
              <w:rPr>
                <w:rFonts w:cs="Lucida Sans Unicode"/>
                <w:sz w:val="20"/>
                <w:szCs w:val="20"/>
              </w:rPr>
            </w:pPr>
          </w:p>
        </w:tc>
      </w:tr>
      <w:tr w:rsidR="0088681C" w:rsidRPr="00477DC7" w14:paraId="1E7B3376" w14:textId="77777777" w:rsidTr="00E419B4">
        <w:tc>
          <w:tcPr>
            <w:tcW w:w="2803" w:type="dxa"/>
            <w:tcBorders>
              <w:top w:val="single" w:sz="12" w:space="0" w:color="auto"/>
            </w:tcBorders>
          </w:tcPr>
          <w:p w14:paraId="1E0FA01F" w14:textId="77777777" w:rsidR="0088681C" w:rsidRPr="00477DC7" w:rsidRDefault="0088681C" w:rsidP="00E419B4">
            <w:pPr>
              <w:widowControl w:val="0"/>
              <w:ind w:left="360" w:hanging="360"/>
              <w:rPr>
                <w:rFonts w:cs="Lucida Sans Unicode"/>
                <w:b/>
                <w:bCs/>
                <w:sz w:val="20"/>
                <w:szCs w:val="20"/>
              </w:rPr>
            </w:pPr>
            <w:r w:rsidRPr="00477DC7">
              <w:rPr>
                <w:rFonts w:cs="Lucida Sans Unicode"/>
                <w:b/>
                <w:bCs/>
                <w:sz w:val="20"/>
                <w:szCs w:val="20"/>
              </w:rPr>
              <w:t>Totaal</w:t>
            </w:r>
          </w:p>
        </w:tc>
        <w:tc>
          <w:tcPr>
            <w:tcW w:w="1652" w:type="dxa"/>
            <w:tcBorders>
              <w:top w:val="single" w:sz="12" w:space="0" w:color="auto"/>
            </w:tcBorders>
          </w:tcPr>
          <w:p w14:paraId="587E7644" w14:textId="77777777" w:rsidR="0088681C" w:rsidRPr="00477DC7" w:rsidRDefault="0088681C" w:rsidP="00E419B4">
            <w:pPr>
              <w:widowControl w:val="0"/>
              <w:rPr>
                <w:rFonts w:cs="Lucida Sans Unicode"/>
                <w:b/>
                <w:bCs/>
                <w:sz w:val="20"/>
                <w:szCs w:val="20"/>
              </w:rPr>
            </w:pPr>
            <w:r w:rsidRPr="00477DC7">
              <w:rPr>
                <w:rFonts w:cs="Lucida Sans Unicode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068BEC1B" w14:textId="77777777" w:rsidR="0088681C" w:rsidRPr="00477DC7" w:rsidRDefault="0088681C" w:rsidP="00E419B4">
            <w:pPr>
              <w:widowControl w:val="0"/>
              <w:rPr>
                <w:rFonts w:cs="Lucida Sans Unicode"/>
                <w:b/>
                <w:bCs/>
                <w:sz w:val="20"/>
                <w:szCs w:val="20"/>
              </w:rPr>
            </w:pPr>
            <w:r w:rsidRPr="00477DC7">
              <w:rPr>
                <w:rFonts w:cs="Lucida Sans Unicode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12" w:space="0" w:color="auto"/>
            </w:tcBorders>
          </w:tcPr>
          <w:p w14:paraId="40ED7810" w14:textId="77777777" w:rsidR="0088681C" w:rsidRPr="00477DC7" w:rsidRDefault="0088681C" w:rsidP="00E419B4">
            <w:pPr>
              <w:widowControl w:val="0"/>
              <w:rPr>
                <w:rFonts w:cs="Lucida Sans Unicode"/>
                <w:b/>
                <w:bCs/>
                <w:sz w:val="20"/>
                <w:szCs w:val="20"/>
              </w:rPr>
            </w:pPr>
            <w:r>
              <w:rPr>
                <w:rFonts w:cs="Lucida Sans Unicode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947" w:type="dxa"/>
            <w:tcBorders>
              <w:top w:val="single" w:sz="12" w:space="0" w:color="auto"/>
            </w:tcBorders>
          </w:tcPr>
          <w:p w14:paraId="7123D6C0" w14:textId="77777777" w:rsidR="0088681C" w:rsidRPr="00477DC7" w:rsidRDefault="0088681C" w:rsidP="00E419B4">
            <w:pPr>
              <w:widowControl w:val="0"/>
              <w:rPr>
                <w:rFonts w:cs="Lucida Sans Unicode"/>
                <w:b/>
                <w:bCs/>
                <w:sz w:val="20"/>
                <w:szCs w:val="20"/>
              </w:rPr>
            </w:pPr>
            <w:r>
              <w:rPr>
                <w:rFonts w:cs="Lucida Sans Unicode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93" w:type="dxa"/>
            <w:tcBorders>
              <w:top w:val="single" w:sz="12" w:space="0" w:color="auto"/>
            </w:tcBorders>
          </w:tcPr>
          <w:p w14:paraId="06F274E5" w14:textId="77777777" w:rsidR="0088681C" w:rsidRDefault="0088681C" w:rsidP="00E419B4">
            <w:pPr>
              <w:widowControl w:val="0"/>
              <w:rPr>
                <w:rFonts w:cs="Lucida Sans Unicode"/>
                <w:b/>
                <w:bCs/>
                <w:sz w:val="20"/>
                <w:szCs w:val="20"/>
              </w:rPr>
            </w:pPr>
            <w:r>
              <w:rPr>
                <w:rFonts w:cs="Lucida Sans Unicode"/>
                <w:b/>
                <w:bCs/>
                <w:sz w:val="20"/>
                <w:szCs w:val="20"/>
              </w:rPr>
              <w:t>-</w:t>
            </w:r>
          </w:p>
        </w:tc>
      </w:tr>
    </w:tbl>
    <w:p w14:paraId="50A27DCE" w14:textId="31EE442C" w:rsidR="007F7CDA" w:rsidRPr="007F7CDA" w:rsidRDefault="007F7CDA" w:rsidP="007F7CDA">
      <w:pPr>
        <w:rPr>
          <w:lang w:eastAsia="nl-NL"/>
        </w:rPr>
      </w:pPr>
    </w:p>
    <w:p w14:paraId="5BE48196" w14:textId="77777777" w:rsidR="007F7CDA" w:rsidRPr="007F7CDA" w:rsidRDefault="007F7CDA" w:rsidP="007F7CDA">
      <w:pPr>
        <w:rPr>
          <w:lang w:eastAsia="nl-NL"/>
        </w:rPr>
      </w:pPr>
    </w:p>
    <w:p w14:paraId="3385838A" w14:textId="77777777" w:rsidR="00224DE7" w:rsidRPr="00224DE7" w:rsidRDefault="00224DE7" w:rsidP="00224DE7">
      <w:pPr>
        <w:rPr>
          <w:lang w:eastAsia="nl-NL"/>
        </w:rPr>
      </w:pPr>
    </w:p>
    <w:sectPr w:rsidR="00224DE7" w:rsidRPr="00224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31884"/>
    <w:multiLevelType w:val="hybridMultilevel"/>
    <w:tmpl w:val="4FF254F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DF7567"/>
    <w:multiLevelType w:val="hybridMultilevel"/>
    <w:tmpl w:val="5B6EEEC4"/>
    <w:lvl w:ilvl="0" w:tplc="B0FADAA4"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C7E7E"/>
    <w:multiLevelType w:val="hybridMultilevel"/>
    <w:tmpl w:val="A010EDD2"/>
    <w:name w:val="Utrecht hoofdstuknummering222223"/>
    <w:lvl w:ilvl="0" w:tplc="E7D0D80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7B606D2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80C8DA90">
      <w:start w:val="1"/>
      <w:numFmt w:val="lowerRoman"/>
      <w:lvlText w:val="%3."/>
      <w:lvlJc w:val="right"/>
      <w:pPr>
        <w:ind w:left="2160" w:hanging="180"/>
      </w:pPr>
    </w:lvl>
    <w:lvl w:ilvl="3" w:tplc="6BF06836">
      <w:start w:val="1"/>
      <w:numFmt w:val="decimal"/>
      <w:lvlText w:val="%4."/>
      <w:lvlJc w:val="left"/>
      <w:pPr>
        <w:ind w:left="2880" w:hanging="360"/>
      </w:pPr>
    </w:lvl>
    <w:lvl w:ilvl="4" w:tplc="7C46F8AC" w:tentative="1">
      <w:start w:val="1"/>
      <w:numFmt w:val="lowerLetter"/>
      <w:lvlText w:val="%5."/>
      <w:lvlJc w:val="left"/>
      <w:pPr>
        <w:ind w:left="3600" w:hanging="360"/>
      </w:pPr>
    </w:lvl>
    <w:lvl w:ilvl="5" w:tplc="793A0F82" w:tentative="1">
      <w:start w:val="1"/>
      <w:numFmt w:val="lowerRoman"/>
      <w:lvlText w:val="%6."/>
      <w:lvlJc w:val="right"/>
      <w:pPr>
        <w:ind w:left="4320" w:hanging="180"/>
      </w:pPr>
    </w:lvl>
    <w:lvl w:ilvl="6" w:tplc="29089A16" w:tentative="1">
      <w:start w:val="1"/>
      <w:numFmt w:val="decimal"/>
      <w:lvlText w:val="%7."/>
      <w:lvlJc w:val="left"/>
      <w:pPr>
        <w:ind w:left="5040" w:hanging="360"/>
      </w:pPr>
    </w:lvl>
    <w:lvl w:ilvl="7" w:tplc="E56A9BC8" w:tentative="1">
      <w:start w:val="1"/>
      <w:numFmt w:val="lowerLetter"/>
      <w:lvlText w:val="%8."/>
      <w:lvlJc w:val="left"/>
      <w:pPr>
        <w:ind w:left="5760" w:hanging="360"/>
      </w:pPr>
    </w:lvl>
    <w:lvl w:ilvl="8" w:tplc="F6C0C32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B66"/>
    <w:rsid w:val="000208C6"/>
    <w:rsid w:val="000D684A"/>
    <w:rsid w:val="00115B66"/>
    <w:rsid w:val="001B072F"/>
    <w:rsid w:val="00224DE7"/>
    <w:rsid w:val="002D1B82"/>
    <w:rsid w:val="00325043"/>
    <w:rsid w:val="0037280E"/>
    <w:rsid w:val="003A61EB"/>
    <w:rsid w:val="004D542B"/>
    <w:rsid w:val="00514180"/>
    <w:rsid w:val="00565B99"/>
    <w:rsid w:val="00640999"/>
    <w:rsid w:val="00662740"/>
    <w:rsid w:val="00714E8F"/>
    <w:rsid w:val="00760F70"/>
    <w:rsid w:val="007E3696"/>
    <w:rsid w:val="007F7CDA"/>
    <w:rsid w:val="00833C7F"/>
    <w:rsid w:val="0088681C"/>
    <w:rsid w:val="00A02BCA"/>
    <w:rsid w:val="00CB100D"/>
    <w:rsid w:val="00CB7B5F"/>
    <w:rsid w:val="00D77AE4"/>
    <w:rsid w:val="00E26960"/>
    <w:rsid w:val="00EC253A"/>
    <w:rsid w:val="00F413F3"/>
    <w:rsid w:val="00FF0CE8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8F498"/>
  <w15:chartTrackingRefBased/>
  <w15:docId w15:val="{E0454F02-3839-4A68-89AE-B24F9E33C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15B66"/>
    <w:pPr>
      <w:spacing w:after="200" w:line="276" w:lineRule="auto"/>
    </w:pPr>
    <w:rPr>
      <w:rFonts w:ascii="Lucida Sans Unicode" w:hAnsi="Lucida Sans Unicode"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115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15B66"/>
    <w:pPr>
      <w:numPr>
        <w:numId w:val="1"/>
      </w:numPr>
      <w:contextualSpacing/>
    </w:pPr>
    <w:rPr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115B66"/>
    <w:pPr>
      <w:spacing w:after="240" w:line="480" w:lineRule="exact"/>
    </w:pPr>
    <w:rPr>
      <w:rFonts w:eastAsia="Times New Roman" w:cs="Times New Roman"/>
      <w:color w:val="CC0000"/>
      <w:sz w:val="44"/>
      <w:szCs w:val="4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F0CE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F0CE8"/>
    <w:pPr>
      <w:spacing w:line="240" w:lineRule="auto"/>
    </w:pPr>
    <w:rPr>
      <w:rFonts w:asciiTheme="minorHAnsi" w:hAnsiTheme="minorHAnsi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F0CE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6D533E88075843B01E978BD428D478" ma:contentTypeVersion="9" ma:contentTypeDescription="Een nieuw document maken." ma:contentTypeScope="" ma:versionID="17a4e74388be81200dfdf92e7babfc13">
  <xsd:schema xmlns:xsd="http://www.w3.org/2001/XMLSchema" xmlns:xs="http://www.w3.org/2001/XMLSchema" xmlns:p="http://schemas.microsoft.com/office/2006/metadata/properties" xmlns:ns2="58398401-644d-4b67-acb3-6448446dfac3" targetNamespace="http://schemas.microsoft.com/office/2006/metadata/properties" ma:root="true" ma:fieldsID="39dda9d57997154516e345e47a7ac9df" ns2:_="">
    <xsd:import namespace="58398401-644d-4b67-acb3-6448446df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98401-644d-4b67-acb3-6448446df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BAEBE9-C04D-4150-A0DA-33F91634F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398401-644d-4b67-acb3-6448446df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78743D-209A-4C4E-881B-27B1800C6A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8C9AD5-17AA-4226-AAE2-9EF6B966EB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 van Midde</dc:creator>
  <cp:keywords/>
  <dc:description/>
  <cp:lastModifiedBy>Roger</cp:lastModifiedBy>
  <cp:revision>28</cp:revision>
  <dcterms:created xsi:type="dcterms:W3CDTF">2021-01-19T14:07:00Z</dcterms:created>
  <dcterms:modified xsi:type="dcterms:W3CDTF">2021-02-15T15:06:00Z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0x0101009A6D533E88075843B01E978BD428D478</vt:lpwstr>
  </property>
</Properties>
</file>